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9781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7"/>
        <w:gridCol w:w="1798"/>
        <w:gridCol w:w="1746"/>
        <w:gridCol w:w="4253"/>
      </w:tblGrid>
      <w:tr w:rsidR="001C0CE9" w:rsidRPr="001C0CE9" w14:paraId="64A3E4B0" w14:textId="77777777" w:rsidTr="00242468">
        <w:tc>
          <w:tcPr>
            <w:tcW w:w="9781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09316BD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  <w:sz w:val="32"/>
              </w:rPr>
              <w:t>彰化縣政府少年輔導委員會</w:t>
            </w:r>
            <w:r w:rsidRPr="001C0CE9">
              <w:rPr>
                <w:rFonts w:ascii="標楷體" w:eastAsia="標楷體" w:hAnsi="標楷體" w:cs="標楷體"/>
                <w:b/>
                <w:sz w:val="32"/>
              </w:rPr>
              <w:br/>
              <w:t>個案輔導申請表</w:t>
            </w:r>
          </w:p>
          <w:p w14:paraId="75DBFDD7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受理編號：</w:t>
            </w:r>
          </w:p>
          <w:p w14:paraId="13A60F41" w14:textId="144A865B" w:rsidR="00A07CC9" w:rsidRPr="001C0CE9" w:rsidRDefault="00C41351" w:rsidP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申請日期：  年   月   日              </w:t>
            </w:r>
            <w:r w:rsidR="001C0CE9" w:rsidRPr="001C0CE9">
              <w:rPr>
                <w:rFonts w:ascii="標楷體" w:eastAsia="標楷體" w:hAnsi="標楷體" w:cs="標楷體" w:hint="eastAsia"/>
              </w:rPr>
              <w:t xml:space="preserve">              </w:t>
            </w:r>
            <w:r w:rsidRPr="001C0CE9">
              <w:rPr>
                <w:rFonts w:ascii="標楷體" w:eastAsia="標楷體" w:hAnsi="標楷體" w:cs="標楷體"/>
              </w:rPr>
              <w:t xml:space="preserve">    </w:t>
            </w:r>
            <w:r w:rsidR="006D2620" w:rsidRPr="001C0CE9">
              <w:rPr>
                <w:rFonts w:ascii="標楷體" w:eastAsia="標楷體" w:hAnsi="標楷體" w:cs="標楷體" w:hint="eastAsia"/>
              </w:rPr>
              <w:t xml:space="preserve"> </w:t>
            </w:r>
            <w:r w:rsidRPr="001C0CE9">
              <w:rPr>
                <w:rFonts w:ascii="標楷體" w:eastAsia="標楷體" w:hAnsi="標楷體" w:cs="標楷體"/>
              </w:rPr>
              <w:t>聯絡電話：(04)751-6353</w:t>
            </w:r>
          </w:p>
        </w:tc>
      </w:tr>
      <w:tr w:rsidR="001C0CE9" w:rsidRPr="001C0CE9" w14:paraId="4752B9D2" w14:textId="77777777" w:rsidTr="00B40D56">
        <w:tc>
          <w:tcPr>
            <w:tcW w:w="56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8916FD" w14:textId="77777777" w:rsidR="00757752" w:rsidRPr="001C0CE9" w:rsidRDefault="00757752" w:rsidP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少年及家庭基本資料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ED0E" w14:textId="005479CE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少年姓名</w:t>
            </w:r>
          </w:p>
        </w:tc>
        <w:tc>
          <w:tcPr>
            <w:tcW w:w="179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29C0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4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06160" w14:textId="03E87388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出生日期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4634F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</w:rPr>
              <w:t>年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</w:rPr>
              <w:t xml:space="preserve">月 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</w:rPr>
              <w:t>日</w:t>
            </w:r>
          </w:p>
        </w:tc>
      </w:tr>
      <w:tr w:rsidR="001C0CE9" w:rsidRPr="001C0CE9" w14:paraId="65E4ED50" w14:textId="77777777" w:rsidTr="00B40D56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BAF8B53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C76B" w14:textId="0FDB5F4C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1C0CE9">
              <w:rPr>
                <w:rFonts w:ascii="標楷體" w:eastAsia="標楷體" w:hAnsi="標楷體" w:cs="標楷體"/>
                <w:b/>
              </w:rPr>
              <w:t>生理性別</w:t>
            </w:r>
          </w:p>
        </w:tc>
        <w:tc>
          <w:tcPr>
            <w:tcW w:w="1798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F2CA9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□男□女</w:t>
            </w:r>
          </w:p>
        </w:tc>
        <w:tc>
          <w:tcPr>
            <w:tcW w:w="1746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1329A" w14:textId="07A4E554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國籍別</w:t>
            </w:r>
          </w:p>
        </w:tc>
        <w:tc>
          <w:tcPr>
            <w:tcW w:w="4253" w:type="dxa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044E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□本國籍 □外國籍：</w:t>
            </w:r>
          </w:p>
        </w:tc>
      </w:tr>
      <w:tr w:rsidR="001C0CE9" w:rsidRPr="001C0CE9" w14:paraId="43608BF5" w14:textId="77777777" w:rsidTr="00B40D56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A71131F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745CE" w14:textId="590730D0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身分證字號居留證</w:t>
            </w:r>
          </w:p>
          <w:p w14:paraId="6F3DDCDB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護照號碼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EA27D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C62A9" w14:textId="39D1A6F1" w:rsidR="00757752" w:rsidRPr="001C0CE9" w:rsidRDefault="00757752" w:rsidP="008C7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聯絡方式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D1A6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住家：</w:t>
            </w:r>
          </w:p>
          <w:p w14:paraId="2474A87F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行動：</w:t>
            </w:r>
          </w:p>
          <w:p w14:paraId="2A70C5C9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其他(LINE、FB、IG)：</w:t>
            </w:r>
          </w:p>
        </w:tc>
      </w:tr>
      <w:tr w:rsidR="001C0CE9" w:rsidRPr="001C0CE9" w14:paraId="5A450DE7" w14:textId="77777777" w:rsidTr="00B40D56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9E60AF8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FCB8C" w14:textId="12CDC0B4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監護人姓名</w:t>
            </w:r>
          </w:p>
          <w:p w14:paraId="5F709293" w14:textId="60C2D065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或</w:t>
            </w:r>
            <w:r w:rsidR="00F20830" w:rsidRPr="001C0CE9">
              <w:rPr>
                <w:rFonts w:ascii="標楷體" w:eastAsia="標楷體" w:hAnsi="標楷體" w:cs="標楷體"/>
                <w:b/>
              </w:rPr>
              <w:br/>
            </w:r>
            <w:r w:rsidRPr="001C0CE9">
              <w:rPr>
                <w:rFonts w:ascii="標楷體" w:eastAsia="標楷體" w:hAnsi="標楷體" w:cs="標楷體"/>
                <w:b/>
              </w:rPr>
              <w:t>實際照顧者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3EDA3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0770F" w14:textId="3322B7B8" w:rsidR="00757752" w:rsidRPr="001C0CE9" w:rsidRDefault="00F20830" w:rsidP="008C7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聯絡方式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44335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住家：</w:t>
            </w:r>
          </w:p>
          <w:p w14:paraId="0B230A0B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>行動：</w:t>
            </w:r>
          </w:p>
        </w:tc>
      </w:tr>
      <w:tr w:rsidR="001C0CE9" w:rsidRPr="001C0CE9" w14:paraId="60AF8D0F" w14:textId="77777777" w:rsidTr="00B40D56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63342D1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714FC" w14:textId="7A666B71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與少年關係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CBED9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24041" w14:textId="3B039090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與少年同住否</w:t>
            </w:r>
          </w:p>
        </w:tc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EB02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□是    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□否</w:t>
            </w:r>
            <w:proofErr w:type="gramEnd"/>
          </w:p>
        </w:tc>
      </w:tr>
      <w:tr w:rsidR="001C0CE9" w:rsidRPr="001C0CE9" w14:paraId="57D1D1FA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9C3506A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0D5C9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家庭型態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64673B6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□雙親 □單親 □繼親 □隔代教養 □親屬間撫養 □其他：________</w:t>
            </w:r>
          </w:p>
        </w:tc>
      </w:tr>
      <w:tr w:rsidR="001C0CE9" w:rsidRPr="001C0CE9" w14:paraId="57D2E066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7713AE4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CF2DA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福利身分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62D6D9C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□低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收入戶第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__款 □中低收入戶 □身心障礙第__類__度 □原住民</w:t>
            </w:r>
          </w:p>
        </w:tc>
      </w:tr>
      <w:tr w:rsidR="001C0CE9" w:rsidRPr="001C0CE9" w14:paraId="147D651E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FF78404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5907AEC" w14:textId="77777777" w:rsidR="00757752" w:rsidRPr="001C0CE9" w:rsidRDefault="00757752">
            <w:pPr>
              <w:ind w:left="0" w:right="113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 xml:space="preserve"> 戶籍地址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72C89808" w14:textId="1C5687DD" w:rsidR="00757752" w:rsidRPr="001C0CE9" w:rsidRDefault="00757752">
            <w:pPr>
              <w:spacing w:line="240" w:lineRule="auto"/>
              <w:ind w:left="0" w:right="113" w:hanging="2"/>
              <w:rPr>
                <w:rFonts w:ascii="標楷體" w:eastAsia="標楷體" w:hAnsi="標楷體" w:cs="標楷體"/>
              </w:rPr>
            </w:pPr>
          </w:p>
        </w:tc>
      </w:tr>
      <w:tr w:rsidR="001C0CE9" w:rsidRPr="001C0CE9" w14:paraId="3FD49CC8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99CED44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1A7B" w14:textId="4634B4C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居住地址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6823752" w14:textId="77777777" w:rsidR="00267FC9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□同戶籍地址 </w:t>
            </w:r>
          </w:p>
          <w:p w14:paraId="535A073D" w14:textId="39FF6994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>□_______________________________________</w:t>
            </w:r>
          </w:p>
        </w:tc>
      </w:tr>
      <w:tr w:rsidR="001C0CE9" w:rsidRPr="001C0CE9" w14:paraId="314D71E5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A8F7487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765102" w14:textId="5870CF4D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就學/就業</w:t>
            </w:r>
            <w:r w:rsidR="0068055E" w:rsidRPr="001C0CE9">
              <w:rPr>
                <w:rFonts w:ascii="標楷體" w:eastAsia="標楷體" w:hAnsi="標楷體" w:cs="標楷體"/>
                <w:b/>
              </w:rPr>
              <w:br/>
            </w:r>
            <w:r w:rsidR="0068055E" w:rsidRPr="001C0CE9">
              <w:rPr>
                <w:rFonts w:ascii="標楷體" w:eastAsia="標楷體" w:hAnsi="標楷體" w:cs="標楷體" w:hint="eastAsia"/>
                <w:b/>
              </w:rPr>
              <w:t>(至少一項)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0E9E21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/>
                <w:b/>
              </w:rPr>
              <w:t>就學(有學籍即填)：</w:t>
            </w:r>
            <w:r w:rsidRPr="001C0CE9">
              <w:rPr>
                <w:rFonts w:ascii="標楷體" w:eastAsia="標楷體" w:hAnsi="標楷體" w:cs="標楷體"/>
              </w:rPr>
              <w:t>□仍在學□休學□國中剛畢業，待讀高中</w:t>
            </w:r>
          </w:p>
          <w:p w14:paraId="35D5411D" w14:textId="77777777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>(就讀學校：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1C0CE9">
              <w:rPr>
                <w:rFonts w:ascii="標楷體" w:eastAsia="標楷體" w:hAnsi="標楷體" w:cs="標楷體"/>
              </w:rPr>
              <w:t>年級：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 w:rsidRPr="001C0CE9">
              <w:rPr>
                <w:rFonts w:ascii="標楷體" w:eastAsia="標楷體" w:hAnsi="標楷體" w:cs="標楷體"/>
              </w:rPr>
              <w:t>科系：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    ) </w:t>
            </w:r>
            <w:r w:rsidRPr="001C0CE9">
              <w:rPr>
                <w:rFonts w:ascii="標楷體" w:eastAsia="標楷體" w:hAnsi="標楷體" w:cs="標楷體"/>
              </w:rPr>
              <w:br/>
              <w:t>□</w:t>
            </w:r>
            <w:r w:rsidRPr="001C0CE9">
              <w:rPr>
                <w:rFonts w:ascii="標楷體" w:eastAsia="標楷體" w:hAnsi="標楷體" w:cs="標楷體"/>
                <w:b/>
              </w:rPr>
              <w:t>就業：</w:t>
            </w:r>
            <w:r w:rsidRPr="001C0CE9">
              <w:rPr>
                <w:rFonts w:ascii="標楷體" w:eastAsia="標楷體" w:hAnsi="標楷體" w:cs="標楷體"/>
              </w:rPr>
              <w:t>(工作地點：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 w:rsidRPr="001C0CE9">
              <w:rPr>
                <w:rFonts w:ascii="標楷體" w:eastAsia="標楷體" w:hAnsi="標楷體" w:cs="標楷體"/>
              </w:rPr>
              <w:t>、職業類別：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    ) </w:t>
            </w:r>
          </w:p>
          <w:p w14:paraId="512FC961" w14:textId="2C234E66" w:rsidR="00757752" w:rsidRPr="001C0CE9" w:rsidRDefault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/>
                <w:b/>
              </w:rPr>
              <w:t>未升學未就</w:t>
            </w:r>
            <w:r w:rsidR="0046353B" w:rsidRPr="001C0CE9">
              <w:rPr>
                <w:rFonts w:ascii="標楷體" w:eastAsia="標楷體" w:hAnsi="標楷體" w:cs="標楷體" w:hint="eastAsia"/>
                <w:b/>
              </w:rPr>
              <w:t>業</w:t>
            </w:r>
            <w:r w:rsidRPr="001C0CE9">
              <w:rPr>
                <w:rFonts w:ascii="標楷體" w:eastAsia="標楷體" w:hAnsi="標楷體" w:cs="標楷體"/>
                <w:b/>
              </w:rPr>
              <w:t xml:space="preserve"> </w:t>
            </w:r>
            <w:r w:rsidRPr="001C0CE9">
              <w:rPr>
                <w:rFonts w:ascii="標楷體" w:eastAsia="標楷體" w:hAnsi="標楷體" w:cs="標楷體"/>
              </w:rPr>
              <w:t>(□有參加相關方案□有就業服務需求)</w:t>
            </w:r>
          </w:p>
        </w:tc>
      </w:tr>
      <w:tr w:rsidR="001C0CE9" w:rsidRPr="001C0CE9" w14:paraId="7ACCA82B" w14:textId="77777777" w:rsidTr="00242468">
        <w:tc>
          <w:tcPr>
            <w:tcW w:w="56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3AD55DD" w14:textId="0FD0B43E" w:rsidR="001C0CE9" w:rsidRPr="001C0CE9" w:rsidRDefault="001C0CE9" w:rsidP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 w:hint="eastAsia"/>
                <w:b/>
                <w:bCs/>
              </w:rPr>
            </w:pPr>
            <w:r w:rsidRPr="001C0CE9">
              <w:rPr>
                <w:rFonts w:ascii="標楷體" w:eastAsia="標楷體" w:hAnsi="標楷體" w:cs="標楷體" w:hint="eastAsia"/>
                <w:b/>
                <w:bCs/>
              </w:rPr>
              <w:t>少年偏差行為類型</w:t>
            </w: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C3D6F4" w14:textId="02C85A23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觸法</w:t>
            </w:r>
            <w:r w:rsidR="008C7945">
              <w:rPr>
                <w:rFonts w:ascii="標楷體" w:eastAsia="標楷體" w:hAnsi="標楷體" w:cs="標楷體" w:hint="eastAsia"/>
                <w:b/>
              </w:rPr>
              <w:t>行為</w:t>
            </w:r>
          </w:p>
        </w:tc>
        <w:tc>
          <w:tcPr>
            <w:tcW w:w="7797" w:type="dxa"/>
            <w:gridSpan w:val="3"/>
            <w:vAlign w:val="center"/>
          </w:tcPr>
          <w:p w14:paraId="631A160C" w14:textId="4B5581C6" w:rsidR="001C0CE9" w:rsidRPr="008C7945" w:rsidRDefault="008C7945" w:rsidP="008C79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聚眾鬥毆  </w:t>
            </w: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竊盜  </w:t>
            </w: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詐欺  </w:t>
            </w: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傷害  </w:t>
            </w: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恐嚇勒索  </w:t>
            </w:r>
            <w:r w:rsidRPr="001C0CE9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>其他</w:t>
            </w:r>
            <w:r w:rsidRPr="008C7945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1C0CE9" w:rsidRPr="001C0CE9" w14:paraId="66F8D632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D2B490" w14:textId="47B898F4" w:rsidR="001C0CE9" w:rsidRPr="001C0CE9" w:rsidRDefault="001C0CE9" w:rsidP="00757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D65C2DE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proofErr w:type="gramStart"/>
            <w:r w:rsidRPr="001C0CE9">
              <w:rPr>
                <w:rFonts w:ascii="標楷體" w:eastAsia="標楷體" w:hAnsi="標楷體" w:cs="標楷體"/>
                <w:b/>
              </w:rPr>
              <w:t>曝險行為</w:t>
            </w:r>
            <w:proofErr w:type="gramEnd"/>
          </w:p>
        </w:tc>
        <w:tc>
          <w:tcPr>
            <w:tcW w:w="7797" w:type="dxa"/>
            <w:gridSpan w:val="3"/>
            <w:vAlign w:val="center"/>
          </w:tcPr>
          <w:p w14:paraId="63F18E38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□無正當理由經常攜帶危險器械</w:t>
            </w:r>
          </w:p>
          <w:p w14:paraId="7CF84F42" w14:textId="77777777" w:rsidR="001C0CE9" w:rsidRPr="001C0CE9" w:rsidRDefault="001C0CE9" w:rsidP="0007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□有施用毒品或迷幻物品之行為而尚未觸犯刑罰法律(</w:t>
            </w:r>
            <w:r w:rsidRPr="001C0CE9">
              <w:rPr>
                <w:rFonts w:ascii="標楷體" w:eastAsia="標楷體" w:hAnsi="標楷體" w:cs="標楷體" w:hint="eastAsia"/>
              </w:rPr>
              <w:t>施用</w:t>
            </w:r>
            <w:r w:rsidRPr="001C0CE9">
              <w:rPr>
                <w:rFonts w:ascii="標楷體" w:eastAsia="標楷體" w:hAnsi="標楷體" w:cs="標楷體"/>
              </w:rPr>
              <w:t>三、四級或</w:t>
            </w:r>
            <w:r w:rsidRPr="001C0CE9">
              <w:rPr>
                <w:rFonts w:ascii="標楷體" w:eastAsia="標楷體" w:hAnsi="標楷體" w:cs="標楷體" w:hint="eastAsia"/>
              </w:rPr>
              <w:t xml:space="preserve">施 </w:t>
            </w:r>
          </w:p>
          <w:p w14:paraId="44E9F6CD" w14:textId="3797534A" w:rsidR="001C0CE9" w:rsidRPr="001C0CE9" w:rsidRDefault="001C0CE9" w:rsidP="00076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 xml:space="preserve">  用並</w:t>
            </w:r>
            <w:r w:rsidRPr="001C0CE9">
              <w:rPr>
                <w:rFonts w:ascii="標楷體" w:eastAsia="標楷體" w:hAnsi="標楷體" w:cs="標楷體"/>
              </w:rPr>
              <w:t>持有三、四級未滿5</w:t>
            </w:r>
            <w:r w:rsidRPr="001C0CE9">
              <w:rPr>
                <w:rFonts w:ascii="標楷體" w:eastAsia="標楷體" w:hAnsi="標楷體" w:cs="標楷體" w:hint="eastAsia"/>
              </w:rPr>
              <w:t>公</w:t>
            </w:r>
            <w:r w:rsidRPr="001C0CE9">
              <w:rPr>
                <w:rFonts w:ascii="標楷體" w:eastAsia="標楷體" w:hAnsi="標楷體" w:cs="標楷體"/>
              </w:rPr>
              <w:t>克)</w:t>
            </w:r>
          </w:p>
          <w:p w14:paraId="5036F243" w14:textId="5961EEC2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□有預備犯罪或犯罪未遂而為法所不罰之行為</w:t>
            </w:r>
          </w:p>
        </w:tc>
      </w:tr>
      <w:tr w:rsidR="001C0CE9" w:rsidRPr="001C0CE9" w14:paraId="3C92C2EC" w14:textId="77777777" w:rsidTr="00242468">
        <w:tc>
          <w:tcPr>
            <w:tcW w:w="56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33E1E8B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126A74B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其他偏差</w:t>
            </w:r>
          </w:p>
          <w:p w14:paraId="32ECB832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3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行為</w:t>
            </w:r>
          </w:p>
        </w:tc>
        <w:tc>
          <w:tcPr>
            <w:tcW w:w="7797" w:type="dxa"/>
            <w:gridSpan w:val="3"/>
            <w:tcBorders>
              <w:bottom w:val="single" w:sz="12" w:space="0" w:color="000000"/>
            </w:tcBorders>
            <w:vAlign w:val="center"/>
          </w:tcPr>
          <w:p w14:paraId="3E6328BC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□與有犯罪習性之人交往  </w:t>
            </w:r>
          </w:p>
          <w:p w14:paraId="7D1E9494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□參加不良組織  </w:t>
            </w:r>
          </w:p>
          <w:p w14:paraId="1936DB44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□加暴行於人或互相鬥毆未至傷害</w:t>
            </w:r>
          </w:p>
          <w:p w14:paraId="68868FF3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藉端滋擾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住戶、工廠、公司行號、公共場所或公眾得出入之場所</w:t>
            </w:r>
          </w:p>
          <w:p w14:paraId="0D4D4BBA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□於非公共場所或非公眾得出入之職業賭博場所，賭博財物 </w:t>
            </w:r>
          </w:p>
          <w:p w14:paraId="695EC801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□深夜遊蕩，形跡可疑，經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詢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無正當理由者</w:t>
            </w:r>
          </w:p>
          <w:p w14:paraId="742BB95C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□以猥褻之言語、舉動或其他方法騷擾他人 </w:t>
            </w:r>
          </w:p>
          <w:p w14:paraId="4C72E6F2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□無正當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理由跟追他人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，經勸阻不聽</w:t>
            </w:r>
          </w:p>
          <w:p w14:paraId="6F12BABC" w14:textId="77777777" w:rsidR="001C0CE9" w:rsidRPr="001C0CE9" w:rsidRDefault="001C0C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rPr>
                <w:rFonts w:ascii="標楷體" w:eastAsia="標楷體" w:hAnsi="標楷體" w:cs="標楷體"/>
                <w:shd w:val="clear" w:color="auto" w:fill="D9D9D9"/>
              </w:rPr>
            </w:pPr>
            <w:r w:rsidRPr="001C0CE9">
              <w:rPr>
                <w:rFonts w:ascii="標楷體" w:eastAsia="標楷體" w:hAnsi="標楷體" w:cs="標楷體"/>
              </w:rPr>
              <w:t>□其他損及他人權益或公共秩序之行為</w:t>
            </w:r>
          </w:p>
        </w:tc>
      </w:tr>
      <w:tr w:rsidR="001C0CE9" w:rsidRPr="001C0CE9" w14:paraId="30A4BA52" w14:textId="77777777" w:rsidTr="00242468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650824" w14:textId="238DB7F5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少年概況描</w:t>
            </w:r>
            <w:r w:rsidRPr="001C0CE9">
              <w:rPr>
                <w:rFonts w:ascii="標楷體" w:eastAsia="標楷體" w:hAnsi="標楷體" w:cs="標楷體"/>
                <w:b/>
              </w:rPr>
              <w:lastRenderedPageBreak/>
              <w:t>述及</w:t>
            </w:r>
          </w:p>
          <w:p w14:paraId="62F64842" w14:textId="77777777" w:rsidR="00BC0D89" w:rsidRPr="001C0CE9" w:rsidRDefault="00BC0D89" w:rsidP="00BC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服務情況</w:t>
            </w:r>
          </w:p>
          <w:p w14:paraId="4770C6AA" w14:textId="77777777" w:rsidR="00BC0D89" w:rsidRPr="001C0CE9" w:rsidRDefault="00BC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45F05956" w14:textId="77777777" w:rsidR="00C66927" w:rsidRPr="001C0CE9" w:rsidRDefault="00C41351" w:rsidP="00C66927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hanging="4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lastRenderedPageBreak/>
              <w:t>身心狀況概述(情緒、認知等)：</w:t>
            </w:r>
          </w:p>
          <w:p w14:paraId="08F457DE" w14:textId="77777777" w:rsidR="00C66927" w:rsidRPr="001C0CE9" w:rsidRDefault="00C41351" w:rsidP="00C66927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hanging="4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家庭狀況概述(居住環境、經濟狀況、照顧者等)：</w:t>
            </w:r>
          </w:p>
          <w:p w14:paraId="107241FD" w14:textId="77777777" w:rsidR="00C66927" w:rsidRPr="001C0CE9" w:rsidRDefault="00C41351" w:rsidP="00C66927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hanging="4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lastRenderedPageBreak/>
              <w:t>就學或就業狀況概述：</w:t>
            </w:r>
          </w:p>
          <w:p w14:paraId="1AD05DAD" w14:textId="703A0246" w:rsidR="00802C3A" w:rsidRPr="001C0CE9" w:rsidRDefault="00802C3A" w:rsidP="00C66927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hanging="4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>司法處遇概況</w:t>
            </w:r>
          </w:p>
          <w:p w14:paraId="5E5DD24E" w14:textId="31AE12EC" w:rsidR="00802C3A" w:rsidRPr="001C0CE9" w:rsidRDefault="00802C3A" w:rsidP="00802C3A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firstLine="0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>(1)保護處分</w:t>
            </w:r>
          </w:p>
          <w:p w14:paraId="4CECE2F4" w14:textId="43349F61" w:rsidR="00802C3A" w:rsidRPr="001C0CE9" w:rsidRDefault="00802C3A" w:rsidP="0080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367" w:left="883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 w:hint="eastAsia"/>
              </w:rPr>
              <w:t>訓誡，並得予以</w:t>
            </w:r>
            <w:r w:rsidR="00C77F66" w:rsidRPr="001C0CE9">
              <w:rPr>
                <w:rFonts w:ascii="標楷體" w:eastAsia="標楷體" w:hAnsi="標楷體" w:cs="標楷體" w:hint="eastAsia"/>
              </w:rPr>
              <w:t>假</w:t>
            </w:r>
            <w:r w:rsidRPr="001C0CE9">
              <w:rPr>
                <w:rFonts w:ascii="標楷體" w:eastAsia="標楷體" w:hAnsi="標楷體" w:cs="標楷體" w:hint="eastAsia"/>
              </w:rPr>
              <w:t>日生活輔導</w:t>
            </w:r>
          </w:p>
          <w:p w14:paraId="36CB7917" w14:textId="7D5AC752" w:rsidR="00802C3A" w:rsidRPr="001C0CE9" w:rsidRDefault="00802C3A" w:rsidP="0080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367" w:left="883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 w:hint="eastAsia"/>
              </w:rPr>
              <w:t>交付保護管束並得命為勞動服務</w:t>
            </w:r>
          </w:p>
          <w:p w14:paraId="36F14804" w14:textId="7F8F43A6" w:rsidR="00802C3A" w:rsidRPr="001C0CE9" w:rsidRDefault="00802C3A" w:rsidP="00C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367" w:left="1126" w:hangingChars="102" w:hanging="245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 w:hint="eastAsia"/>
              </w:rPr>
              <w:t>交付安置於適當之福利、教養機構、醫療機構、執行過渡性教育措施或其他適當措施之處所輔導</w:t>
            </w:r>
          </w:p>
          <w:p w14:paraId="6A07D63B" w14:textId="54F776BB" w:rsidR="00802C3A" w:rsidRPr="001C0CE9" w:rsidRDefault="00802C3A" w:rsidP="0080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367" w:left="883" w:hanging="2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□</w:t>
            </w:r>
            <w:r w:rsidRPr="001C0CE9">
              <w:rPr>
                <w:rFonts w:ascii="標楷體" w:eastAsia="標楷體" w:hAnsi="標楷體" w:cs="標楷體" w:hint="eastAsia"/>
              </w:rPr>
              <w:t>令入感化教育處所施以感化教育</w:t>
            </w:r>
          </w:p>
          <w:p w14:paraId="777BF8E1" w14:textId="7F3BA892" w:rsidR="00802C3A" w:rsidRPr="001C0CE9" w:rsidRDefault="00802C3A" w:rsidP="0080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Chars="190" w:left="696" w:hangingChars="100" w:hanging="240"/>
              <w:jc w:val="both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>(</w:t>
            </w:r>
            <w:r w:rsidRPr="001C0CE9">
              <w:rPr>
                <w:rFonts w:ascii="標楷體" w:eastAsia="標楷體" w:hAnsi="標楷體" w:cs="標楷體"/>
              </w:rPr>
              <w:t>2)</w:t>
            </w:r>
            <w:r w:rsidRPr="001C0CE9">
              <w:rPr>
                <w:rFonts w:ascii="標楷體" w:eastAsia="標楷體" w:hAnsi="標楷體" w:cs="標楷體" w:hint="eastAsia"/>
              </w:rPr>
              <w:t>案件審理中</w:t>
            </w:r>
            <w:r w:rsidR="00344114" w:rsidRPr="001C0CE9">
              <w:rPr>
                <w:rFonts w:ascii="標楷體" w:eastAsia="標楷體" w:hAnsi="標楷體" w:cs="標楷體" w:hint="eastAsia"/>
              </w:rPr>
              <w:t>（</w:t>
            </w:r>
            <w:r w:rsidR="0068055E" w:rsidRPr="001C0CE9">
              <w:rPr>
                <w:rFonts w:ascii="標楷體" w:eastAsia="標楷體" w:hAnsi="標楷體" w:cs="標楷體" w:hint="eastAsia"/>
              </w:rPr>
              <w:t>案件類型</w:t>
            </w:r>
            <w:r w:rsidR="00344114" w:rsidRPr="001C0CE9">
              <w:rPr>
                <w:rFonts w:ascii="標楷體" w:eastAsia="標楷體" w:hAnsi="標楷體" w:cs="標楷體" w:hint="eastAsia"/>
              </w:rPr>
              <w:t>）</w:t>
            </w:r>
            <w:r w:rsidRPr="001C0CE9">
              <w:rPr>
                <w:rFonts w:ascii="標楷體" w:eastAsia="標楷體" w:hAnsi="標楷體" w:cs="標楷體" w:hint="eastAsia"/>
              </w:rPr>
              <w:t>：</w:t>
            </w:r>
          </w:p>
          <w:p w14:paraId="706D7E71" w14:textId="6F32016B" w:rsidR="00C66927" w:rsidRPr="001C0CE9" w:rsidRDefault="00C41351" w:rsidP="00802C3A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已提供服務：</w:t>
            </w:r>
          </w:p>
          <w:p w14:paraId="177E8638" w14:textId="77777777" w:rsidR="00C66927" w:rsidRPr="001C0CE9" w:rsidRDefault="00C41351" w:rsidP="00802C3A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firstLineChars="0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轉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介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目的：</w:t>
            </w:r>
          </w:p>
          <w:p w14:paraId="5EF0AF43" w14:textId="6FBA8660" w:rsidR="0068055E" w:rsidRPr="001C0CE9" w:rsidRDefault="0068055E" w:rsidP="00344114">
            <w:pPr>
              <w:pStyle w:val="ae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hanging="460"/>
              <w:rPr>
                <w:rFonts w:ascii="標楷體" w:eastAsia="標楷體" w:hAnsi="標楷體" w:cs="標楷體"/>
              </w:rPr>
            </w:pPr>
            <w:proofErr w:type="gramStart"/>
            <w:r w:rsidRPr="001C0CE9">
              <w:rPr>
                <w:rFonts w:ascii="標楷體" w:eastAsia="標楷體" w:hAnsi="標楷體" w:cs="標楷體"/>
              </w:rPr>
              <w:t>曝險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/偏差行為發生時間</w:t>
            </w:r>
            <w:r w:rsidRPr="001C0CE9">
              <w:rPr>
                <w:rFonts w:ascii="標楷體" w:eastAsia="標楷體" w:hAnsi="標楷體" w:cs="標楷體" w:hint="eastAsia"/>
              </w:rPr>
              <w:t>、發生地點、簡述：</w:t>
            </w:r>
          </w:p>
          <w:p w14:paraId="451EA295" w14:textId="038D4DDC" w:rsidR="00A07CC9" w:rsidRPr="001C0CE9" w:rsidRDefault="00C41351" w:rsidP="0068055E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0" w:firstLine="0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(1) 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曝險</w:t>
            </w:r>
            <w:proofErr w:type="gramEnd"/>
            <w:r w:rsidRPr="001C0CE9">
              <w:rPr>
                <w:rFonts w:ascii="標楷體" w:eastAsia="標楷體" w:hAnsi="標楷體" w:cs="標楷體"/>
              </w:rPr>
              <w:t xml:space="preserve">/偏差行為發生時間：   年   月   日   時   分 </w:t>
            </w:r>
          </w:p>
          <w:p w14:paraId="4350189A" w14:textId="0020DAC5" w:rsidR="00A07CC9" w:rsidRPr="001C0CE9" w:rsidRDefault="00C66927" w:rsidP="0034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11" w:firstLine="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(2) 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曝險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/偏差行為發生地點：</w:t>
            </w:r>
          </w:p>
          <w:p w14:paraId="0896C4BF" w14:textId="77777777" w:rsidR="0046353B" w:rsidRPr="001C0CE9" w:rsidRDefault="00C66927" w:rsidP="0046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11" w:firstLine="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(3) 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曝險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/偏差行為簡述：</w:t>
            </w:r>
          </w:p>
          <w:p w14:paraId="74C2F15E" w14:textId="7BEC7658" w:rsidR="00831CC2" w:rsidRPr="001C0CE9" w:rsidRDefault="0046353B" w:rsidP="0046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11" w:firstLine="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>(4)</w:t>
            </w:r>
            <w:r w:rsidRPr="001C0CE9">
              <w:rPr>
                <w:rFonts w:ascii="標楷體" w:eastAsia="標楷體" w:hAnsi="標楷體" w:cs="標楷體"/>
              </w:rPr>
              <w:t xml:space="preserve"> 檢附相關佐證資料：</w:t>
            </w:r>
            <w:r w:rsidR="0068055E" w:rsidRPr="001C0CE9">
              <w:rPr>
                <w:rFonts w:ascii="標楷體" w:eastAsia="標楷體" w:hAnsi="標楷體" w:cs="標楷體" w:hint="eastAsia"/>
              </w:rPr>
              <w:t xml:space="preserve"> ※可</w:t>
            </w:r>
            <w:proofErr w:type="gramStart"/>
            <w:r w:rsidR="0068055E" w:rsidRPr="001C0CE9">
              <w:rPr>
                <w:rFonts w:ascii="標楷體" w:eastAsia="標楷體" w:hAnsi="標楷體" w:cs="標楷體" w:hint="eastAsia"/>
              </w:rPr>
              <w:t>新增</w:t>
            </w:r>
            <w:r w:rsidR="0068055E" w:rsidRPr="001C0CE9">
              <w:rPr>
                <w:rFonts w:ascii="標楷體" w:eastAsia="標楷體" w:hAnsi="標楷體" w:cs="標楷體"/>
              </w:rPr>
              <w:t>曝險</w:t>
            </w:r>
            <w:proofErr w:type="gramEnd"/>
            <w:r w:rsidR="0068055E" w:rsidRPr="001C0CE9">
              <w:rPr>
                <w:rFonts w:ascii="標楷體" w:eastAsia="標楷體" w:hAnsi="標楷體" w:cs="標楷體"/>
              </w:rPr>
              <w:t>/偏差行為發生時間</w:t>
            </w:r>
            <w:r w:rsidR="0068055E" w:rsidRPr="001C0CE9">
              <w:rPr>
                <w:rFonts w:ascii="標楷體" w:eastAsia="標楷體" w:hAnsi="標楷體" w:cs="標楷體" w:hint="eastAsia"/>
              </w:rPr>
              <w:t>、發生地點、簡述</w:t>
            </w:r>
            <w:r w:rsidR="00831CC2" w:rsidRPr="001C0CE9">
              <w:rPr>
                <w:rFonts w:ascii="標楷體" w:eastAsia="標楷體" w:hAnsi="標楷體" w:cs="標楷體" w:hint="eastAsia"/>
              </w:rPr>
              <w:t>、佐證資料</w:t>
            </w:r>
            <w:r w:rsidR="0042567C" w:rsidRPr="001C0CE9">
              <w:rPr>
                <w:rFonts w:ascii="標楷體" w:eastAsia="標楷體" w:hAnsi="標楷體" w:cs="標楷體" w:hint="eastAsia"/>
              </w:rPr>
              <w:t>，例如個案同時</w:t>
            </w:r>
            <w:r w:rsidR="00831CC2" w:rsidRPr="001C0CE9">
              <w:rPr>
                <w:rFonts w:ascii="標楷體" w:eastAsia="標楷體" w:hAnsi="標楷體" w:cs="標楷體" w:hint="eastAsia"/>
              </w:rPr>
              <w:t xml:space="preserve"> </w:t>
            </w:r>
          </w:p>
          <w:p w14:paraId="72CCAA0D" w14:textId="674C4CB3" w:rsidR="0046353B" w:rsidRPr="001C0CE9" w:rsidRDefault="00831CC2" w:rsidP="00463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458" w:firstLineChars="11" w:firstLine="26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 w:hint="eastAsia"/>
              </w:rPr>
              <w:t xml:space="preserve">   </w:t>
            </w:r>
            <w:proofErr w:type="gramStart"/>
            <w:r w:rsidR="0042567C" w:rsidRPr="001C0CE9">
              <w:rPr>
                <w:rFonts w:ascii="標楷體" w:eastAsia="標楷體" w:hAnsi="標楷體" w:cs="標楷體" w:hint="eastAsia"/>
              </w:rPr>
              <w:t>有曝險</w:t>
            </w:r>
            <w:proofErr w:type="gramEnd"/>
            <w:r w:rsidR="0042567C" w:rsidRPr="001C0CE9">
              <w:rPr>
                <w:rFonts w:ascii="標楷體" w:eastAsia="標楷體" w:hAnsi="標楷體" w:cs="標楷體" w:hint="eastAsia"/>
              </w:rPr>
              <w:t>及偏差行為，需</w:t>
            </w:r>
            <w:r w:rsidR="0042567C" w:rsidRPr="001C0CE9">
              <w:rPr>
                <w:rFonts w:ascii="標楷體" w:eastAsia="標楷體" w:hAnsi="標楷體" w:cs="標楷體" w:hint="eastAsia"/>
                <w:b/>
                <w:bCs/>
              </w:rPr>
              <w:t>各</w:t>
            </w:r>
            <w:r w:rsidR="0042567C" w:rsidRPr="001C0CE9">
              <w:rPr>
                <w:rFonts w:ascii="標楷體" w:eastAsia="標楷體" w:hAnsi="標楷體" w:cs="標楷體" w:hint="eastAsia"/>
              </w:rPr>
              <w:t>填寫該行為之</w:t>
            </w:r>
            <w:r w:rsidR="0042567C" w:rsidRPr="001C0CE9">
              <w:rPr>
                <w:rFonts w:ascii="標楷體" w:eastAsia="標楷體" w:hAnsi="標楷體" w:cs="標楷體"/>
              </w:rPr>
              <w:t>發生時間</w:t>
            </w:r>
            <w:r w:rsidR="0042567C" w:rsidRPr="001C0CE9">
              <w:rPr>
                <w:rFonts w:ascii="標楷體" w:eastAsia="標楷體" w:hAnsi="標楷體" w:cs="標楷體" w:hint="eastAsia"/>
              </w:rPr>
              <w:t>、發生地點、簡述。</w:t>
            </w:r>
          </w:p>
        </w:tc>
      </w:tr>
      <w:tr w:rsidR="001C0CE9" w:rsidRPr="001C0CE9" w14:paraId="642F290C" w14:textId="77777777" w:rsidTr="00242468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A8CB089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48" w:hanging="2"/>
              <w:jc w:val="center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lastRenderedPageBreak/>
              <w:t>資源</w:t>
            </w:r>
          </w:p>
          <w:p w14:paraId="425D3BF4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48" w:hanging="2"/>
              <w:jc w:val="center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運用</w:t>
            </w:r>
          </w:p>
        </w:tc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DD1E4B9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 xml:space="preserve">□無   □有，請勾選下列選項： 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                             </w:t>
            </w:r>
          </w:p>
          <w:p w14:paraId="484041F5" w14:textId="77777777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u w:val="single"/>
              </w:rPr>
            </w:pPr>
            <w:r w:rsidRPr="001C0CE9">
              <w:rPr>
                <w:rFonts w:ascii="標楷體" w:eastAsia="標楷體" w:hAnsi="標楷體" w:cs="標楷體"/>
              </w:rPr>
              <w:t>□法院 □社福（單位名稱__________）□醫療 □學校 □學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諮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中心 □其他______</w:t>
            </w:r>
            <w:r w:rsidRPr="001C0CE9">
              <w:rPr>
                <w:rFonts w:ascii="標楷體" w:eastAsia="標楷體" w:hAnsi="標楷體" w:cs="標楷體"/>
                <w:u w:val="single"/>
              </w:rPr>
              <w:t xml:space="preserve"> </w:t>
            </w:r>
          </w:p>
        </w:tc>
      </w:tr>
      <w:tr w:rsidR="001C0CE9" w:rsidRPr="001C0CE9" w14:paraId="2514DAD0" w14:textId="77777777" w:rsidTr="00242468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1ED3134" w14:textId="77777777" w:rsidR="00B40D56" w:rsidRPr="001C0CE9" w:rsidRDefault="00C41351" w:rsidP="00B4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48" w:hanging="2"/>
              <w:rPr>
                <w:rFonts w:ascii="標楷體" w:eastAsia="標楷體" w:hAnsi="標楷體" w:cs="標楷體"/>
                <w:b/>
              </w:rPr>
            </w:pPr>
            <w:r w:rsidRPr="001C0CE9">
              <w:rPr>
                <w:rFonts w:ascii="標楷體" w:eastAsia="標楷體" w:hAnsi="標楷體" w:cs="標楷體"/>
                <w:b/>
              </w:rPr>
              <w:t>*</w:t>
            </w:r>
          </w:p>
          <w:p w14:paraId="2E458A77" w14:textId="0774ABBD" w:rsidR="00A07CC9" w:rsidRPr="001C0CE9" w:rsidRDefault="00C41351" w:rsidP="00B4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48" w:hanging="2"/>
              <w:rPr>
                <w:rFonts w:ascii="標楷體" w:eastAsia="標楷體" w:hAnsi="標楷體" w:cs="標楷體"/>
                <w:b/>
              </w:rPr>
            </w:pPr>
            <w:proofErr w:type="gramStart"/>
            <w:r w:rsidRPr="001C0CE9">
              <w:rPr>
                <w:rFonts w:ascii="標楷體" w:eastAsia="標楷體" w:hAnsi="標楷體" w:cs="標楷體"/>
                <w:b/>
              </w:rPr>
              <w:t>必填</w:t>
            </w:r>
            <w:proofErr w:type="gramEnd"/>
          </w:p>
        </w:tc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DDD3D8" w14:textId="744D8D45" w:rsidR="00BC0D89" w:rsidRPr="001C0CE9" w:rsidRDefault="00C41351" w:rsidP="00BC0D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b/>
              </w:rPr>
            </w:pPr>
            <w:bookmarkStart w:id="0" w:name="_heading=h.gjdgxs" w:colFirst="0" w:colLast="0"/>
            <w:bookmarkEnd w:id="0"/>
            <w:r w:rsidRPr="001C0CE9">
              <w:rPr>
                <w:rFonts w:ascii="標楷體" w:eastAsia="標楷體" w:hAnsi="標楷體" w:cs="標楷體"/>
                <w:b/>
              </w:rPr>
              <w:t>監護人(或實際照顧者)是否同意轉</w:t>
            </w:r>
            <w:proofErr w:type="gramStart"/>
            <w:r w:rsidRPr="001C0CE9">
              <w:rPr>
                <w:rFonts w:ascii="標楷體" w:eastAsia="標楷體" w:hAnsi="標楷體" w:cs="標楷體"/>
                <w:b/>
              </w:rPr>
              <w:t>介</w:t>
            </w:r>
            <w:proofErr w:type="gramEnd"/>
            <w:r w:rsidRPr="001C0CE9">
              <w:rPr>
                <w:rFonts w:ascii="標楷體" w:eastAsia="標楷體" w:hAnsi="標楷體" w:cs="標楷體"/>
                <w:b/>
              </w:rPr>
              <w:t>本會服務 □同意 □不同意</w:t>
            </w:r>
            <w:r w:rsidRPr="001C0CE9">
              <w:rPr>
                <w:rFonts w:ascii="標楷體" w:eastAsia="標楷體" w:hAnsi="標楷體" w:cs="標楷體"/>
                <w:b/>
              </w:rPr>
              <w:br/>
              <w:t>(若無法簽屬，本會擬個別了解，進行評估是否介入輔導或透過網絡聯繫會議</w:t>
            </w:r>
            <w:proofErr w:type="gramStart"/>
            <w:r w:rsidRPr="001C0CE9">
              <w:rPr>
                <w:rFonts w:ascii="標楷體" w:eastAsia="標楷體" w:hAnsi="標楷體" w:cs="標楷體"/>
                <w:b/>
              </w:rPr>
              <w:t>研</w:t>
            </w:r>
            <w:proofErr w:type="gramEnd"/>
            <w:r w:rsidRPr="001C0CE9">
              <w:rPr>
                <w:rFonts w:ascii="標楷體" w:eastAsia="標楷體" w:hAnsi="標楷體" w:cs="標楷體"/>
                <w:b/>
              </w:rPr>
              <w:t>議)</w:t>
            </w:r>
          </w:p>
        </w:tc>
      </w:tr>
      <w:tr w:rsidR="001C0CE9" w:rsidRPr="001C0CE9" w14:paraId="2E666BE0" w14:textId="77777777" w:rsidTr="00242468"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BF30B4" w14:textId="77777777" w:rsidR="00C77F66" w:rsidRPr="001C0CE9" w:rsidRDefault="00C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-48" w:hanging="2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21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2BD1251" w14:textId="77777777" w:rsidR="00C77F66" w:rsidRPr="001C0CE9" w:rsidRDefault="00C77F66" w:rsidP="00C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備註：</w:t>
            </w:r>
          </w:p>
          <w:p w14:paraId="5A74B139" w14:textId="77777777" w:rsidR="00C77F66" w:rsidRPr="001C0CE9" w:rsidRDefault="00C77F66" w:rsidP="00C77F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一、請注意兒童及少年福利與權益保障法第 69 條保密事宜。</w:t>
            </w:r>
          </w:p>
          <w:p w14:paraId="76BC3C68" w14:textId="0C6B6BE6" w:rsidR="00B40D56" w:rsidRPr="001C0CE9" w:rsidRDefault="00C77F66" w:rsidP="00B40D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1" w:hangingChars="197" w:hanging="473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</w:rPr>
              <w:t>二、少年輔導相關機關指以對個案之教育輔導、保護扶助、服務轉</w:t>
            </w:r>
            <w:proofErr w:type="gramStart"/>
            <w:r w:rsidRPr="001C0CE9">
              <w:rPr>
                <w:rFonts w:ascii="標楷體" w:eastAsia="標楷體" w:hAnsi="標楷體" w:cs="標楷體"/>
              </w:rPr>
              <w:t>介</w:t>
            </w:r>
            <w:proofErr w:type="gramEnd"/>
            <w:r w:rsidRPr="001C0CE9">
              <w:rPr>
                <w:rFonts w:ascii="標楷體" w:eastAsia="標楷體" w:hAnsi="標楷體" w:cs="標楷體"/>
              </w:rPr>
              <w:t>及督導等為業務，而服務對象涵蓋少年之直轄市、縣（市）政府所屬機關；少年輔導相關機構指經直轄市、縣（市）政府核准設立，而服務對象涵蓋少年之社會福利機構。</w:t>
            </w:r>
          </w:p>
        </w:tc>
      </w:tr>
    </w:tbl>
    <w:tbl>
      <w:tblPr>
        <w:tblW w:w="9781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4"/>
        <w:gridCol w:w="2693"/>
        <w:gridCol w:w="2694"/>
      </w:tblGrid>
      <w:tr w:rsidR="001C0CE9" w:rsidRPr="001C0CE9" w14:paraId="232A6EE8" w14:textId="77777777" w:rsidTr="00344114">
        <w:trPr>
          <w:trHeight w:val="391"/>
        </w:trPr>
        <w:tc>
          <w:tcPr>
            <w:tcW w:w="2410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3DFD98" w14:textId="77777777" w:rsidR="00BC0D89" w:rsidRPr="001C0CE9" w:rsidRDefault="00BC0D89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申請單位全銜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</w:tcBorders>
            <w:shd w:val="clear" w:color="auto" w:fill="D9D9D9"/>
            <w:vAlign w:val="center"/>
          </w:tcPr>
          <w:p w14:paraId="00D3EDB2" w14:textId="4611324B" w:rsidR="00BC0D89" w:rsidRPr="001C0CE9" w:rsidRDefault="00BC0D89" w:rsidP="00853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/>
                <w:b/>
                <w:sz w:val="28"/>
                <w:szCs w:val="28"/>
              </w:rPr>
              <w:t>聯絡電話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D52650F" w14:textId="24F7A176" w:rsidR="00BC0D89" w:rsidRPr="001C0CE9" w:rsidRDefault="004A4878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="00BC0D89" w:rsidRPr="001C0CE9">
              <w:rPr>
                <w:rFonts w:ascii="標楷體" w:eastAsia="標楷體" w:hAnsi="標楷體" w:cs="標楷體"/>
                <w:b/>
                <w:sz w:val="28"/>
                <w:szCs w:val="28"/>
              </w:rPr>
              <w:t>人</w:t>
            </w:r>
          </w:p>
        </w:tc>
        <w:tc>
          <w:tcPr>
            <w:tcW w:w="2694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3CFBCE69" w14:textId="4CEAD42D" w:rsidR="00BC0D89" w:rsidRPr="001C0CE9" w:rsidRDefault="004A4878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="00BC0D89" w:rsidRPr="001C0CE9">
              <w:rPr>
                <w:rFonts w:ascii="標楷體" w:eastAsia="標楷體" w:hAnsi="標楷體" w:cs="標楷體"/>
                <w:b/>
                <w:sz w:val="28"/>
                <w:szCs w:val="28"/>
              </w:rPr>
              <w:t>單位主管</w:t>
            </w:r>
          </w:p>
        </w:tc>
      </w:tr>
      <w:tr w:rsidR="001C0CE9" w:rsidRPr="001C0CE9" w14:paraId="7BCB2ECD" w14:textId="77777777" w:rsidTr="00344114">
        <w:trPr>
          <w:trHeight w:val="991"/>
        </w:trPr>
        <w:tc>
          <w:tcPr>
            <w:tcW w:w="24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ED8F2D" w14:textId="77777777" w:rsidR="00BC0D89" w:rsidRPr="001C0CE9" w:rsidRDefault="00BC0D89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14:paraId="0D9A8379" w14:textId="77777777" w:rsidR="00BC0D89" w:rsidRPr="001C0CE9" w:rsidRDefault="00BC0D89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B26F6D" w14:textId="77777777" w:rsidR="00BC0D89" w:rsidRPr="001C0CE9" w:rsidRDefault="00BC0D89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69AAD4" w14:textId="77777777" w:rsidR="00BC0D89" w:rsidRPr="001C0CE9" w:rsidRDefault="00BC0D89" w:rsidP="007254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tbl>
      <w:tblPr>
        <w:tblStyle w:val="af9"/>
        <w:tblW w:w="9781" w:type="dxa"/>
        <w:tblInd w:w="2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3307"/>
        <w:gridCol w:w="3167"/>
      </w:tblGrid>
      <w:tr w:rsidR="001C0CE9" w:rsidRPr="001C0CE9" w14:paraId="37E4ED0E" w14:textId="77777777" w:rsidTr="002719BB">
        <w:trPr>
          <w:trHeight w:val="532"/>
        </w:trPr>
        <w:tc>
          <w:tcPr>
            <w:tcW w:w="9781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  <w:vAlign w:val="center"/>
          </w:tcPr>
          <w:p w14:paraId="5A4583FA" w14:textId="16788DF5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評估受理(承辦單位填寫)</w:t>
            </w:r>
            <w:r w:rsidR="00C77F66" w:rsidRPr="001C0CE9">
              <w:rPr>
                <w:rFonts w:ascii="標楷體" w:eastAsia="標楷體" w:hAnsi="標楷體" w:cs="標楷體" w:hint="eastAsia"/>
                <w:sz w:val="28"/>
                <w:szCs w:val="28"/>
              </w:rPr>
              <w:t>*</w:t>
            </w:r>
            <w:r w:rsidR="0028775D" w:rsidRPr="001C0CE9">
              <w:rPr>
                <w:rFonts w:ascii="標楷體" w:eastAsia="標楷體" w:hAnsi="標楷體" w:cs="標楷體" w:hint="eastAsia"/>
                <w:sz w:val="28"/>
                <w:szCs w:val="28"/>
              </w:rPr>
              <w:t>以下內容</w:t>
            </w:r>
            <w:r w:rsidR="00C77F66" w:rsidRPr="001C0CE9">
              <w:rPr>
                <w:rFonts w:ascii="標楷體" w:eastAsia="標楷體" w:hAnsi="標楷體" w:cs="標楷體" w:hint="eastAsia"/>
                <w:sz w:val="28"/>
                <w:szCs w:val="28"/>
              </w:rPr>
              <w:t>通報系統不顯示，但印紙本資料時顯示</w:t>
            </w:r>
          </w:p>
        </w:tc>
      </w:tr>
      <w:tr w:rsidR="001C0CE9" w:rsidRPr="001C0CE9" w14:paraId="54F59B30" w14:textId="77777777" w:rsidTr="002719BB">
        <w:trPr>
          <w:trHeight w:val="1272"/>
        </w:trPr>
        <w:tc>
          <w:tcPr>
            <w:tcW w:w="9781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14:paraId="5F7AFDB1" w14:textId="77777777" w:rsidR="00A07CC9" w:rsidRPr="001C0CE9" w:rsidRDefault="00C41351" w:rsidP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個案受輔導動機：</w:t>
            </w:r>
          </w:p>
          <w:p w14:paraId="0C635881" w14:textId="4FDFCC9A" w:rsidR="00A07CC9" w:rsidRPr="001C0CE9" w:rsidRDefault="0020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□需要且有意願 </w:t>
            </w:r>
            <w:r w:rsidRPr="001C0CE9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□需要但無意願   □無意願</w:t>
            </w:r>
            <w:r w:rsidRPr="001C0CE9">
              <w:rPr>
                <w:rFonts w:ascii="微軟正黑體" w:eastAsia="微軟正黑體" w:hAnsi="微軟正黑體" w:cs="微軟正黑體"/>
                <w:b/>
                <w:sz w:val="26"/>
                <w:szCs w:val="26"/>
              </w:rPr>
              <w:t xml:space="preserve">   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□其他：</w:t>
            </w:r>
          </w:p>
          <w:p w14:paraId="5A47013D" w14:textId="741A6EC3" w:rsidR="00A07CC9" w:rsidRPr="001C0CE9" w:rsidRDefault="0020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Noto Sans Symbols" w:eastAsia="Noto Sans Symbols" w:hAnsi="Noto Sans Symbols" w:cs="Noto Sans Symbols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□受理</w:t>
            </w:r>
          </w:p>
          <w:p w14:paraId="420A02DF" w14:textId="33043753" w:rsidR="00A07CC9" w:rsidRPr="001C0CE9" w:rsidRDefault="00C41351" w:rsidP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84"/>
              </w:tabs>
              <w:spacing w:line="276" w:lineRule="auto"/>
              <w:ind w:leftChars="99" w:left="24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一、 受理條件：居住於</w:t>
            </w:r>
            <w:proofErr w:type="gramStart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本轄且符合</w:t>
            </w:r>
            <w:proofErr w:type="gramEnd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偏差行為要件</w:t>
            </w:r>
          </w:p>
          <w:p w14:paraId="151CF7CF" w14:textId="5ADA5628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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</w:t>
            </w:r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2051E2" w:rsidRPr="001C0CE9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法院裁定轉</w:t>
            </w:r>
            <w:proofErr w:type="gramStart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之觸法行為少年</w:t>
            </w:r>
          </w:p>
          <w:p w14:paraId="135B8F07" w14:textId="22A31811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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</w:t>
            </w:r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2051E2" w:rsidRPr="001C0CE9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>居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住於本</w:t>
            </w:r>
            <w:proofErr w:type="gramStart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轄且符合曝險</w:t>
            </w:r>
            <w:proofErr w:type="gramEnd"/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>行為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之少年</w:t>
            </w:r>
          </w:p>
          <w:p w14:paraId="3A8AB651" w14:textId="3ED019A3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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</w:t>
            </w:r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2051E2" w:rsidRPr="001C0CE9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經網絡單位：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輔導轉</w:t>
            </w:r>
            <w:proofErr w:type="gramStart"/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</w:p>
          <w:p w14:paraId="768112CB" w14:textId="2BD856B9" w:rsidR="00A07CC9" w:rsidRPr="001C0CE9" w:rsidRDefault="00C41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     </w:t>
            </w:r>
            <w:r w:rsidR="00D07247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</w:t>
            </w:r>
            <w:r w:rsidR="002051E2" w:rsidRPr="001C0CE9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具學籍   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</w:t>
            </w:r>
            <w:r w:rsidR="002051E2" w:rsidRPr="001C0CE9">
              <w:rPr>
                <w:rFonts w:ascii="標楷體" w:eastAsia="標楷體" w:hAnsi="標楷體" w:cs="標楷體"/>
                <w:sz w:val="26"/>
                <w:szCs w:val="26"/>
              </w:rPr>
              <w:t>□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不具學籍</w:t>
            </w:r>
          </w:p>
          <w:p w14:paraId="50BAFFFD" w14:textId="748669EE" w:rsidR="00A07CC9" w:rsidRPr="001C0CE9" w:rsidRDefault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="00C41351" w:rsidRPr="001C0CE9">
              <w:rPr>
                <w:rFonts w:ascii="標楷體" w:eastAsia="標楷體" w:hAnsi="標楷體" w:cs="標楷體"/>
                <w:b/>
                <w:sz w:val="26"/>
                <w:szCs w:val="26"/>
              </w:rPr>
              <w:t>二、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受理日期：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            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ab/>
            </w:r>
          </w:p>
          <w:p w14:paraId="30FB6BB2" w14:textId="52BC3AEA" w:rsidR="00A07CC9" w:rsidRPr="001C0CE9" w:rsidRDefault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150"/>
              </w:tabs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="00C41351" w:rsidRPr="001C0CE9">
              <w:rPr>
                <w:rFonts w:ascii="標楷體" w:eastAsia="標楷體" w:hAnsi="標楷體" w:cs="標楷體"/>
                <w:b/>
                <w:sz w:val="26"/>
                <w:szCs w:val="26"/>
              </w:rPr>
              <w:t>三、</w:t>
            </w:r>
            <w:proofErr w:type="gramStart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派案少輔員</w:t>
            </w:r>
            <w:proofErr w:type="gramEnd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姓名：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ab/>
            </w:r>
          </w:p>
          <w:p w14:paraId="385F5CE3" w14:textId="72B1C91D" w:rsidR="00A07CC9" w:rsidRPr="001C0CE9" w:rsidRDefault="00205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□不受理，於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  年   月   日</w:t>
            </w:r>
            <w:r w:rsidRPr="001C0CE9">
              <w:rPr>
                <w:rFonts w:ascii="標楷體" w:eastAsia="標楷體" w:hAnsi="標楷體" w:cs="標楷體"/>
                <w:sz w:val="26"/>
                <w:szCs w:val="26"/>
              </w:rPr>
              <w:t>通知原通知或請求之機關(構)、學校或個人：</w:t>
            </w:r>
          </w:p>
          <w:p w14:paraId="3D7B4668" w14:textId="68889F63" w:rsidR="00A07CC9" w:rsidRPr="001C0CE9" w:rsidRDefault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7"/>
              </w:tabs>
              <w:spacing w:before="6" w:line="276" w:lineRule="auto"/>
              <w:ind w:left="1" w:right="2042" w:hanging="3"/>
              <w:rPr>
                <w:rFonts w:ascii="標楷體" w:eastAsia="標楷體" w:hAnsi="標楷體" w:cs="標楷體"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="00C41351" w:rsidRPr="001C0CE9">
              <w:rPr>
                <w:rFonts w:ascii="標楷體" w:eastAsia="標楷體" w:hAnsi="標楷體" w:cs="標楷體"/>
                <w:b/>
                <w:sz w:val="26"/>
                <w:szCs w:val="26"/>
              </w:rPr>
              <w:t xml:space="preserve">一、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敘明不受理原因：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 xml:space="preserve">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ab/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</w:p>
          <w:p w14:paraId="3D48EABC" w14:textId="30CB30CC" w:rsidR="00A07CC9" w:rsidRPr="001C0CE9" w:rsidRDefault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07"/>
              </w:tabs>
              <w:spacing w:before="6" w:line="276" w:lineRule="auto"/>
              <w:ind w:left="1" w:right="2042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 xml:space="preserve">  </w:t>
            </w:r>
            <w:r w:rsidR="00C41351" w:rsidRPr="001C0CE9">
              <w:rPr>
                <w:rFonts w:ascii="標楷體" w:eastAsia="標楷體" w:hAnsi="標楷體" w:cs="標楷體"/>
                <w:b/>
                <w:sz w:val="26"/>
                <w:szCs w:val="26"/>
              </w:rPr>
              <w:t>二、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 xml:space="preserve"> 處理：</w:t>
            </w:r>
          </w:p>
          <w:p w14:paraId="3161F7CE" w14:textId="025445C5" w:rsidR="00A07CC9" w:rsidRPr="001C0CE9" w:rsidRDefault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25"/>
              </w:tabs>
              <w:spacing w:before="6" w:line="276" w:lineRule="auto"/>
              <w:ind w:left="1" w:right="2042" w:hanging="3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□於○年○月○日轉</w:t>
            </w:r>
            <w:proofErr w:type="gramStart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  <w:r w:rsidR="00C41351" w:rsidRPr="00D07247">
              <w:rPr>
                <w:rFonts w:ascii="標楷體" w:eastAsia="標楷體" w:hAnsi="標楷體" w:cs="標楷體"/>
                <w:sz w:val="26"/>
                <w:szCs w:val="26"/>
              </w:rPr>
              <w:t>至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ab/>
            </w:r>
            <w:r>
              <w:rPr>
                <w:rFonts w:ascii="標楷體" w:eastAsia="標楷體" w:hAnsi="標楷體" w:cs="標楷體" w:hint="eastAsia"/>
                <w:sz w:val="26"/>
                <w:szCs w:val="26"/>
                <w:u w:val="single"/>
              </w:rPr>
              <w:t>(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政府)少輔會</w:t>
            </w:r>
          </w:p>
          <w:p w14:paraId="166C5495" w14:textId="6F660FA8" w:rsidR="00A07CC9" w:rsidRPr="001C0CE9" w:rsidRDefault="00D07247" w:rsidP="00D07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005"/>
              </w:tabs>
              <w:spacing w:line="276" w:lineRule="auto"/>
              <w:ind w:leftChars="0" w:left="1136" w:hangingChars="437" w:hanging="1136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□於○年○月○日轉</w:t>
            </w:r>
            <w:proofErr w:type="gramStart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>至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  <w:u w:val="single"/>
              </w:rPr>
              <w:tab/>
              <w:t>機關(構)輔導</w:t>
            </w:r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、學校提供必要協助或已通知各單位完成轉</w:t>
            </w:r>
            <w:proofErr w:type="gramStart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介</w:t>
            </w:r>
            <w:proofErr w:type="gramEnd"/>
            <w:r w:rsidR="00C41351" w:rsidRPr="001C0CE9">
              <w:rPr>
                <w:rFonts w:ascii="標楷體" w:eastAsia="標楷體" w:hAnsi="標楷體" w:cs="標楷體"/>
                <w:sz w:val="26"/>
                <w:szCs w:val="26"/>
              </w:rPr>
              <w:t>。</w:t>
            </w:r>
          </w:p>
        </w:tc>
      </w:tr>
      <w:tr w:rsidR="001C0CE9" w:rsidRPr="001C0CE9" w14:paraId="08EB0ACA" w14:textId="77777777" w:rsidTr="002719BB">
        <w:trPr>
          <w:trHeight w:val="552"/>
        </w:trPr>
        <w:tc>
          <w:tcPr>
            <w:tcW w:w="3307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6CC37E0" w14:textId="10A084DA" w:rsidR="00D7170C" w:rsidRPr="001C0CE9" w:rsidRDefault="00802C3A" w:rsidP="00802C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1" w:name="_Hlk148448734"/>
            <w:r w:rsidRPr="001C0CE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承辦人</w:t>
            </w:r>
          </w:p>
        </w:tc>
        <w:tc>
          <w:tcPr>
            <w:tcW w:w="3307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738881DC" w14:textId="113714C7" w:rsidR="00D7170C" w:rsidRPr="001C0CE9" w:rsidRDefault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審核</w:t>
            </w:r>
          </w:p>
        </w:tc>
        <w:tc>
          <w:tcPr>
            <w:tcW w:w="3167" w:type="dxa"/>
            <w:tcBorders>
              <w:top w:val="single" w:sz="12" w:space="0" w:color="000000"/>
            </w:tcBorders>
            <w:shd w:val="clear" w:color="auto" w:fill="D9D9D9"/>
            <w:vAlign w:val="center"/>
          </w:tcPr>
          <w:p w14:paraId="56EACDEE" w14:textId="30532243" w:rsidR="00D7170C" w:rsidRPr="001C0CE9" w:rsidRDefault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C0CE9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決行</w:t>
            </w:r>
          </w:p>
        </w:tc>
      </w:tr>
      <w:tr w:rsidR="001C0CE9" w:rsidRPr="001C0CE9" w14:paraId="502A0C73" w14:textId="77777777" w:rsidTr="00421AE2">
        <w:trPr>
          <w:trHeight w:val="695"/>
        </w:trPr>
        <w:tc>
          <w:tcPr>
            <w:tcW w:w="3307" w:type="dxa"/>
            <w:shd w:val="clear" w:color="auto" w:fill="FFFFFF"/>
            <w:vAlign w:val="center"/>
          </w:tcPr>
          <w:p w14:paraId="5A4CBBA6" w14:textId="77777777" w:rsidR="00D7170C" w:rsidRPr="001C0CE9" w:rsidRDefault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4CC7BA9A" w14:textId="77777777" w:rsidR="00D7170C" w:rsidRPr="001C0CE9" w:rsidRDefault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167" w:type="dxa"/>
            <w:shd w:val="clear" w:color="auto" w:fill="FFFFFF"/>
            <w:vAlign w:val="center"/>
          </w:tcPr>
          <w:p w14:paraId="254E83FB" w14:textId="77777777" w:rsidR="00D7170C" w:rsidRPr="001C0CE9" w:rsidRDefault="00D71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1C0CE9" w:rsidRPr="001C0CE9" w14:paraId="0EC2D25C" w14:textId="77777777" w:rsidTr="002719BB">
        <w:trPr>
          <w:trHeight w:val="867"/>
        </w:trPr>
        <w:tc>
          <w:tcPr>
            <w:tcW w:w="9781" w:type="dxa"/>
            <w:gridSpan w:val="3"/>
            <w:shd w:val="clear" w:color="auto" w:fill="FFFFFF"/>
            <w:vAlign w:val="center"/>
          </w:tcPr>
          <w:p w14:paraId="124F7EDE" w14:textId="4297B2E7" w:rsidR="00344114" w:rsidRPr="001C0CE9" w:rsidRDefault="003441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</w:rPr>
            </w:pP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本案已於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日受</w:t>
            </w:r>
            <w:bookmarkStart w:id="2" w:name="_GoBack"/>
            <w:bookmarkEnd w:id="2"/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理，請於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年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月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 xml:space="preserve">   </w:t>
            </w:r>
            <w:r w:rsidRPr="001C0CE9">
              <w:rPr>
                <w:rFonts w:ascii="標楷體" w:eastAsia="標楷體" w:hAnsi="標楷體" w:cs="標楷體"/>
                <w:sz w:val="28"/>
                <w:szCs w:val="28"/>
              </w:rPr>
              <w:t>日(14日內)前完成開案評估。</w:t>
            </w:r>
          </w:p>
        </w:tc>
      </w:tr>
      <w:bookmarkEnd w:id="1"/>
    </w:tbl>
    <w:p w14:paraId="6EC9CC71" w14:textId="77777777" w:rsidR="00A07CC9" w:rsidRPr="001C0CE9" w:rsidRDefault="00A07CC9">
      <w:pPr>
        <w:spacing w:line="240" w:lineRule="auto"/>
        <w:ind w:left="-2" w:firstLine="0"/>
        <w:rPr>
          <w:rFonts w:ascii="標楷體" w:eastAsia="標楷體" w:hAnsi="標楷體" w:cs="標楷體"/>
          <w:sz w:val="4"/>
          <w:szCs w:val="4"/>
        </w:rPr>
      </w:pPr>
    </w:p>
    <w:sectPr w:rsidR="00A07CC9" w:rsidRPr="001C0CE9" w:rsidSect="009A78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8C73" w14:textId="77777777" w:rsidR="00BD4E3C" w:rsidRDefault="00BD4E3C">
      <w:pPr>
        <w:spacing w:line="240" w:lineRule="auto"/>
        <w:ind w:left="0" w:hanging="2"/>
      </w:pPr>
      <w:r>
        <w:separator/>
      </w:r>
    </w:p>
  </w:endnote>
  <w:endnote w:type="continuationSeparator" w:id="0">
    <w:p w14:paraId="39D0BA39" w14:textId="77777777" w:rsidR="00BD4E3C" w:rsidRDefault="00BD4E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BA5F7" w14:textId="77777777" w:rsidR="00A07CC9" w:rsidRDefault="00A07C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259511"/>
      <w:docPartObj>
        <w:docPartGallery w:val="Page Numbers (Bottom of Page)"/>
        <w:docPartUnique/>
      </w:docPartObj>
    </w:sdtPr>
    <w:sdtEndPr/>
    <w:sdtContent>
      <w:p w14:paraId="03468572" w14:textId="6DBD23EA" w:rsidR="009A783E" w:rsidRDefault="009A783E">
        <w:pPr>
          <w:pStyle w:val="ac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E2" w:rsidRPr="00421AE2">
          <w:rPr>
            <w:noProof/>
            <w:lang w:val="zh-TW"/>
          </w:rPr>
          <w:t>3</w:t>
        </w:r>
        <w:r>
          <w:fldChar w:fldCharType="end"/>
        </w:r>
      </w:p>
    </w:sdtContent>
  </w:sdt>
  <w:p w14:paraId="0936F3B1" w14:textId="77777777" w:rsidR="00A07CC9" w:rsidRDefault="00A07C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39FA" w14:textId="77777777" w:rsidR="00A07CC9" w:rsidRDefault="00A07C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B9C03" w14:textId="77777777" w:rsidR="00BD4E3C" w:rsidRDefault="00BD4E3C">
      <w:pPr>
        <w:spacing w:line="240" w:lineRule="auto"/>
        <w:ind w:left="0" w:hanging="2"/>
      </w:pPr>
      <w:r>
        <w:separator/>
      </w:r>
    </w:p>
  </w:footnote>
  <w:footnote w:type="continuationSeparator" w:id="0">
    <w:p w14:paraId="0A7038CF" w14:textId="77777777" w:rsidR="00BD4E3C" w:rsidRDefault="00BD4E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B2E32" w14:textId="77777777" w:rsidR="00A07CC9" w:rsidRDefault="00A07C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505D" w14:textId="77777777" w:rsidR="00A07CC9" w:rsidRPr="00957D86" w:rsidRDefault="00A07CC9" w:rsidP="00957D86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E3C3" w14:textId="77777777" w:rsidR="00A07CC9" w:rsidRDefault="00A07CC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907A6"/>
    <w:multiLevelType w:val="hybridMultilevel"/>
    <w:tmpl w:val="881280F8"/>
    <w:lvl w:ilvl="0" w:tplc="FFFFFFFF">
      <w:start w:val="1"/>
      <w:numFmt w:val="decimal"/>
      <w:lvlText w:val="%1、"/>
      <w:lvlJc w:val="left"/>
      <w:pPr>
        <w:ind w:left="478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58" w:hanging="480"/>
      </w:pPr>
    </w:lvl>
    <w:lvl w:ilvl="2" w:tplc="FFFFFFFF" w:tentative="1">
      <w:start w:val="1"/>
      <w:numFmt w:val="lowerRoman"/>
      <w:lvlText w:val="%3."/>
      <w:lvlJc w:val="right"/>
      <w:pPr>
        <w:ind w:left="1438" w:hanging="480"/>
      </w:pPr>
    </w:lvl>
    <w:lvl w:ilvl="3" w:tplc="FFFFFFFF" w:tentative="1">
      <w:start w:val="1"/>
      <w:numFmt w:val="decimal"/>
      <w:lvlText w:val="%4."/>
      <w:lvlJc w:val="left"/>
      <w:pPr>
        <w:ind w:left="191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398" w:hanging="480"/>
      </w:pPr>
    </w:lvl>
    <w:lvl w:ilvl="5" w:tplc="FFFFFFFF" w:tentative="1">
      <w:start w:val="1"/>
      <w:numFmt w:val="lowerRoman"/>
      <w:lvlText w:val="%6."/>
      <w:lvlJc w:val="right"/>
      <w:pPr>
        <w:ind w:left="2878" w:hanging="480"/>
      </w:pPr>
    </w:lvl>
    <w:lvl w:ilvl="6" w:tplc="FFFFFFFF" w:tentative="1">
      <w:start w:val="1"/>
      <w:numFmt w:val="decimal"/>
      <w:lvlText w:val="%7."/>
      <w:lvlJc w:val="left"/>
      <w:pPr>
        <w:ind w:left="335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38" w:hanging="480"/>
      </w:pPr>
    </w:lvl>
    <w:lvl w:ilvl="8" w:tplc="FFFFFFFF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67E87C71"/>
    <w:multiLevelType w:val="hybridMultilevel"/>
    <w:tmpl w:val="12FE1164"/>
    <w:lvl w:ilvl="0" w:tplc="8F16EA80">
      <w:start w:val="1"/>
      <w:numFmt w:val="decimal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7CFF102E"/>
    <w:multiLevelType w:val="multilevel"/>
    <w:tmpl w:val="D9040C74"/>
    <w:lvl w:ilvl="0">
      <w:start w:val="1"/>
      <w:numFmt w:val="decimal"/>
      <w:lvlText w:val="%1、"/>
      <w:lvlJc w:val="left"/>
      <w:pPr>
        <w:ind w:left="510" w:hanging="51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C9"/>
    <w:rsid w:val="00056843"/>
    <w:rsid w:val="00071885"/>
    <w:rsid w:val="00076A25"/>
    <w:rsid w:val="000E2467"/>
    <w:rsid w:val="000F685A"/>
    <w:rsid w:val="00107D0B"/>
    <w:rsid w:val="001C0CE9"/>
    <w:rsid w:val="002051E2"/>
    <w:rsid w:val="002344CC"/>
    <w:rsid w:val="00242468"/>
    <w:rsid w:val="00256CF3"/>
    <w:rsid w:val="00267FC9"/>
    <w:rsid w:val="002719BB"/>
    <w:rsid w:val="002800AE"/>
    <w:rsid w:val="0028775D"/>
    <w:rsid w:val="003011E9"/>
    <w:rsid w:val="00344114"/>
    <w:rsid w:val="003A2D59"/>
    <w:rsid w:val="003C079D"/>
    <w:rsid w:val="003E44E3"/>
    <w:rsid w:val="00421AE2"/>
    <w:rsid w:val="004245C8"/>
    <w:rsid w:val="0042567C"/>
    <w:rsid w:val="0046353B"/>
    <w:rsid w:val="004A44FE"/>
    <w:rsid w:val="004A4878"/>
    <w:rsid w:val="0054298D"/>
    <w:rsid w:val="005608F1"/>
    <w:rsid w:val="00607275"/>
    <w:rsid w:val="0068055E"/>
    <w:rsid w:val="006D2620"/>
    <w:rsid w:val="00735E92"/>
    <w:rsid w:val="00757752"/>
    <w:rsid w:val="007F5F10"/>
    <w:rsid w:val="00802C3A"/>
    <w:rsid w:val="00815570"/>
    <w:rsid w:val="00831CC2"/>
    <w:rsid w:val="00833304"/>
    <w:rsid w:val="008535B8"/>
    <w:rsid w:val="00873698"/>
    <w:rsid w:val="008C7945"/>
    <w:rsid w:val="00957D86"/>
    <w:rsid w:val="009A783E"/>
    <w:rsid w:val="00A07CC9"/>
    <w:rsid w:val="00A878F5"/>
    <w:rsid w:val="00AA6E9E"/>
    <w:rsid w:val="00AE68D8"/>
    <w:rsid w:val="00AF1BC6"/>
    <w:rsid w:val="00B40D56"/>
    <w:rsid w:val="00B5182C"/>
    <w:rsid w:val="00BC0D89"/>
    <w:rsid w:val="00BC43E7"/>
    <w:rsid w:val="00BD4E3C"/>
    <w:rsid w:val="00C157B8"/>
    <w:rsid w:val="00C41351"/>
    <w:rsid w:val="00C66927"/>
    <w:rsid w:val="00C77F66"/>
    <w:rsid w:val="00CF1057"/>
    <w:rsid w:val="00D07247"/>
    <w:rsid w:val="00D7170C"/>
    <w:rsid w:val="00D72B9E"/>
    <w:rsid w:val="00DB7F50"/>
    <w:rsid w:val="00E23B36"/>
    <w:rsid w:val="00E27B8F"/>
    <w:rsid w:val="00F20830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25896"/>
  <w15:docId w15:val="{FD22AFEB-D7BD-4B3C-9D6B-5EC5D9DD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D89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uiPriority w:val="9"/>
    <w:qFormat/>
    <w:rsid w:val="007B3E5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B3E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B3E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B3E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B3E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B3E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B3E5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rsid w:val="007B3E5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7B3E5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"/>
    <w:basedOn w:val="a"/>
    <w:rsid w:val="007B3E5D"/>
    <w:pPr>
      <w:spacing w:line="0" w:lineRule="atLeast"/>
      <w:jc w:val="center"/>
    </w:pPr>
  </w:style>
  <w:style w:type="paragraph" w:styleId="20">
    <w:name w:val="Body Text 2"/>
    <w:basedOn w:val="a"/>
    <w:rsid w:val="007B3E5D"/>
    <w:pPr>
      <w:jc w:val="both"/>
    </w:pPr>
  </w:style>
  <w:style w:type="paragraph" w:styleId="a6">
    <w:name w:val="Body Text Indent"/>
    <w:basedOn w:val="a"/>
    <w:rsid w:val="007B3E5D"/>
    <w:pPr>
      <w:spacing w:line="0" w:lineRule="atLeast"/>
      <w:ind w:left="152" w:firstLineChars="218" w:firstLine="523"/>
    </w:pPr>
    <w:rPr>
      <w:rFonts w:ascii="標楷體" w:eastAsia="標楷體"/>
    </w:rPr>
  </w:style>
  <w:style w:type="paragraph" w:styleId="21">
    <w:name w:val="Body Text Indent 2"/>
    <w:basedOn w:val="a"/>
    <w:rsid w:val="007B3E5D"/>
    <w:pPr>
      <w:spacing w:line="0" w:lineRule="atLeast"/>
      <w:ind w:left="960"/>
    </w:pPr>
    <w:rPr>
      <w:rFonts w:ascii="標楷體" w:eastAsia="標楷體" w:hAnsi="標楷體"/>
    </w:rPr>
  </w:style>
  <w:style w:type="paragraph" w:styleId="a7">
    <w:name w:val="Salutation"/>
    <w:basedOn w:val="a"/>
    <w:next w:val="a"/>
    <w:rsid w:val="007B3E5D"/>
    <w:rPr>
      <w:sz w:val="20"/>
      <w:szCs w:val="20"/>
    </w:rPr>
  </w:style>
  <w:style w:type="paragraph" w:styleId="30">
    <w:name w:val="Body Text Indent 3"/>
    <w:basedOn w:val="a"/>
    <w:rsid w:val="007B3E5D"/>
    <w:pPr>
      <w:spacing w:line="0" w:lineRule="atLeast"/>
      <w:ind w:leftChars="363" w:left="871" w:firstLineChars="193" w:firstLine="540"/>
    </w:pPr>
    <w:rPr>
      <w:rFonts w:ascii="標楷體" w:eastAsia="標楷體" w:hAnsi="標楷體"/>
      <w:color w:val="000000"/>
      <w:sz w:val="28"/>
      <w:szCs w:val="32"/>
    </w:rPr>
  </w:style>
  <w:style w:type="paragraph" w:styleId="Web">
    <w:name w:val="Normal (Web)"/>
    <w:basedOn w:val="a"/>
    <w:rsid w:val="007B3E5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31">
    <w:name w:val="Body Text 3"/>
    <w:basedOn w:val="a"/>
    <w:rsid w:val="007B3E5D"/>
    <w:pPr>
      <w:jc w:val="both"/>
    </w:pPr>
    <w:rPr>
      <w:rFonts w:ascii="標楷體" w:eastAsia="標楷體" w:hAnsi="標楷體"/>
      <w:sz w:val="20"/>
      <w:szCs w:val="20"/>
    </w:rPr>
  </w:style>
  <w:style w:type="paragraph" w:styleId="a8">
    <w:name w:val="Note Heading"/>
    <w:basedOn w:val="a"/>
    <w:next w:val="a"/>
    <w:rsid w:val="007B3E5D"/>
    <w:pPr>
      <w:jc w:val="center"/>
    </w:pPr>
    <w:rPr>
      <w:rFonts w:ascii="標楷體" w:eastAsia="標楷體"/>
      <w:sz w:val="28"/>
    </w:rPr>
  </w:style>
  <w:style w:type="paragraph" w:styleId="a9">
    <w:name w:val="Block Text"/>
    <w:basedOn w:val="a"/>
    <w:rsid w:val="007B3E5D"/>
    <w:pPr>
      <w:adjustRightInd w:val="0"/>
      <w:ind w:left="113" w:right="113"/>
    </w:pPr>
    <w:rPr>
      <w:rFonts w:ascii="標楷體" w:eastAsia="標楷體"/>
    </w:rPr>
  </w:style>
  <w:style w:type="paragraph" w:styleId="aa">
    <w:name w:val="header"/>
    <w:basedOn w:val="a"/>
    <w:rsid w:val="007B3E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sid w:val="007B3E5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uiPriority w:val="99"/>
    <w:rsid w:val="007B3E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尾 字元"/>
    <w:uiPriority w:val="99"/>
    <w:rsid w:val="007B3E5D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10">
    <w:name w:val="未解析的提及1"/>
    <w:qFormat/>
    <w:rsid w:val="007B3E5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e">
    <w:name w:val="List Paragraph"/>
    <w:basedOn w:val="a"/>
    <w:rsid w:val="007B3E5D"/>
    <w:pPr>
      <w:ind w:leftChars="200" w:left="480"/>
    </w:p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7B3E5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153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815328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B26A5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B26A56"/>
  </w:style>
  <w:style w:type="character" w:customStyle="1" w:styleId="af5">
    <w:name w:val="註解文字 字元"/>
    <w:basedOn w:val="a0"/>
    <w:link w:val="af4"/>
    <w:uiPriority w:val="99"/>
    <w:semiHidden/>
    <w:rsid w:val="00B26A56"/>
    <w:rPr>
      <w:kern w:val="2"/>
      <w:position w:val="-1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26A56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B26A56"/>
    <w:rPr>
      <w:b/>
      <w:bCs/>
      <w:kern w:val="2"/>
      <w:position w:val="-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6423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微軟正黑體" w:eastAsia="微軟正黑體" w:hAnsi="微軟正黑體" w:cs="微軟正黑體"/>
      <w:kern w:val="0"/>
      <w:position w:val="0"/>
      <w:sz w:val="22"/>
      <w:szCs w:val="22"/>
    </w:r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DWECzHMGPOnjDod/0I+iKcM3Ng==">CgMxLjAyCGguZ2pkZ3hzOAByITFjcWdGZ05ZQm1EMFNETXAyRi14eDRTTXBJeXhtV2E5RA==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張瓊月</cp:lastModifiedBy>
  <cp:revision>5</cp:revision>
  <dcterms:created xsi:type="dcterms:W3CDTF">2023-10-23T05:19:00Z</dcterms:created>
  <dcterms:modified xsi:type="dcterms:W3CDTF">2023-10-23T05:48:00Z</dcterms:modified>
</cp:coreProperties>
</file>